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B1" w:rsidRPr="00712977" w:rsidRDefault="00712977" w:rsidP="00CA55B1">
      <w:pPr>
        <w:pStyle w:val="a4"/>
        <w:spacing w:line="276" w:lineRule="auto"/>
        <w:ind w:firstLine="708"/>
        <w:rPr>
          <w:rFonts w:ascii="Times New Roman" w:hAnsi="Times New Roman"/>
          <w:b/>
          <w:sz w:val="28"/>
          <w:szCs w:val="28"/>
          <w:lang w:eastAsia="en-US"/>
        </w:rPr>
      </w:pPr>
      <w:r w:rsidRPr="00712977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CA55B1" w:rsidRPr="0071297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A55B1" w:rsidRPr="00712977" w:rsidRDefault="00CA55B1" w:rsidP="00CA55B1">
      <w:pPr>
        <w:rPr>
          <w:b/>
          <w:bCs/>
          <w:szCs w:val="20"/>
        </w:rPr>
      </w:pPr>
      <w:r w:rsidRPr="00712977">
        <w:rPr>
          <w:b/>
          <w:bCs/>
          <w:szCs w:val="20"/>
        </w:rPr>
        <w:t>МУНИЦИПАЛЬНОГО ОБРАЗОВАНИЯ</w:t>
      </w:r>
    </w:p>
    <w:p w:rsidR="00CA55B1" w:rsidRPr="00712977" w:rsidRDefault="00712977" w:rsidP="00CA55B1">
      <w:pPr>
        <w:rPr>
          <w:b/>
          <w:bCs/>
          <w:szCs w:val="20"/>
        </w:rPr>
      </w:pPr>
      <w:r w:rsidRPr="00712977">
        <w:rPr>
          <w:b/>
          <w:bCs/>
          <w:szCs w:val="20"/>
        </w:rPr>
        <w:t xml:space="preserve"> ШАПОШНИКОВСКИЙ</w:t>
      </w:r>
      <w:r w:rsidR="00CA55B1" w:rsidRPr="00712977">
        <w:rPr>
          <w:b/>
          <w:bCs/>
          <w:szCs w:val="20"/>
        </w:rPr>
        <w:t xml:space="preserve"> СЕЛЬСОВЕТ</w:t>
      </w:r>
    </w:p>
    <w:p w:rsidR="00CA55B1" w:rsidRPr="00712977" w:rsidRDefault="00712977" w:rsidP="00CA55B1">
      <w:pPr>
        <w:rPr>
          <w:b/>
          <w:bCs/>
          <w:szCs w:val="20"/>
        </w:rPr>
      </w:pPr>
      <w:r w:rsidRPr="00712977">
        <w:rPr>
          <w:b/>
          <w:bCs/>
          <w:szCs w:val="20"/>
        </w:rPr>
        <w:t xml:space="preserve">       </w:t>
      </w:r>
      <w:r w:rsidR="00CA55B1" w:rsidRPr="00712977">
        <w:rPr>
          <w:b/>
          <w:bCs/>
          <w:szCs w:val="20"/>
        </w:rPr>
        <w:t xml:space="preserve">ПЕРВОМАЙСКОГО РАЙОНА </w:t>
      </w:r>
    </w:p>
    <w:p w:rsidR="00CA55B1" w:rsidRPr="00712977" w:rsidRDefault="00712977" w:rsidP="00CA55B1">
      <w:pPr>
        <w:rPr>
          <w:b/>
          <w:bCs/>
          <w:szCs w:val="20"/>
        </w:rPr>
      </w:pPr>
      <w:r w:rsidRPr="00712977">
        <w:rPr>
          <w:b/>
          <w:bCs/>
          <w:szCs w:val="20"/>
        </w:rPr>
        <w:t xml:space="preserve">        </w:t>
      </w:r>
      <w:r w:rsidR="00CA55B1" w:rsidRPr="00712977">
        <w:rPr>
          <w:b/>
          <w:bCs/>
          <w:szCs w:val="20"/>
        </w:rPr>
        <w:t>ОРЕНБУРГСКОЙ ОБЛАСТИ</w:t>
      </w:r>
    </w:p>
    <w:p w:rsidR="00CA55B1" w:rsidRPr="00712977" w:rsidRDefault="00CA55B1" w:rsidP="00CA55B1">
      <w:pPr>
        <w:rPr>
          <w:b/>
          <w:bCs/>
          <w:szCs w:val="20"/>
        </w:rPr>
      </w:pPr>
    </w:p>
    <w:p w:rsidR="00CA55B1" w:rsidRPr="00712977" w:rsidRDefault="00CA55B1" w:rsidP="00CA55B1">
      <w:pPr>
        <w:rPr>
          <w:b/>
          <w:bCs/>
          <w:szCs w:val="28"/>
        </w:rPr>
      </w:pPr>
      <w:r w:rsidRPr="00712977">
        <w:rPr>
          <w:b/>
          <w:bCs/>
          <w:szCs w:val="28"/>
        </w:rPr>
        <w:t xml:space="preserve">      </w:t>
      </w:r>
      <w:r w:rsidR="00712977" w:rsidRPr="00712977">
        <w:rPr>
          <w:b/>
          <w:bCs/>
          <w:szCs w:val="28"/>
        </w:rPr>
        <w:t xml:space="preserve">      </w:t>
      </w:r>
      <w:r w:rsidRPr="00712977">
        <w:rPr>
          <w:b/>
          <w:bCs/>
          <w:szCs w:val="28"/>
        </w:rPr>
        <w:t>ПОСТАНОВЛЕНИЕ</w:t>
      </w:r>
    </w:p>
    <w:p w:rsidR="00CA55B1" w:rsidRDefault="00CA55B1" w:rsidP="00CA55B1">
      <w:pPr>
        <w:rPr>
          <w:color w:val="FF0000"/>
          <w:szCs w:val="28"/>
        </w:rPr>
      </w:pPr>
    </w:p>
    <w:p w:rsidR="00CA55B1" w:rsidRDefault="00B56920" w:rsidP="00CA55B1">
      <w:pPr>
        <w:rPr>
          <w:szCs w:val="28"/>
        </w:rPr>
      </w:pPr>
      <w:r>
        <w:rPr>
          <w:szCs w:val="28"/>
        </w:rPr>
        <w:t xml:space="preserve">       2</w:t>
      </w:r>
      <w:r w:rsidR="00500243">
        <w:rPr>
          <w:szCs w:val="28"/>
        </w:rPr>
        <w:t>6</w:t>
      </w:r>
      <w:r>
        <w:rPr>
          <w:szCs w:val="28"/>
        </w:rPr>
        <w:t>.06</w:t>
      </w:r>
      <w:r w:rsidR="00D83891">
        <w:rPr>
          <w:szCs w:val="28"/>
        </w:rPr>
        <w:t>.2019</w:t>
      </w:r>
      <w:r w:rsidR="00A51550">
        <w:rPr>
          <w:szCs w:val="28"/>
        </w:rPr>
        <w:t xml:space="preserve">   </w:t>
      </w:r>
      <w:r w:rsidR="00712977">
        <w:rPr>
          <w:szCs w:val="28"/>
        </w:rPr>
        <w:t xml:space="preserve">                              </w:t>
      </w:r>
      <w:r w:rsidR="00A51550">
        <w:rPr>
          <w:szCs w:val="28"/>
        </w:rPr>
        <w:t>№2</w:t>
      </w:r>
      <w:r w:rsidR="00500243">
        <w:rPr>
          <w:szCs w:val="28"/>
        </w:rPr>
        <w:t>9</w:t>
      </w:r>
      <w:r w:rsidR="00CA55B1">
        <w:rPr>
          <w:szCs w:val="28"/>
        </w:rPr>
        <w:t>-п</w:t>
      </w:r>
    </w:p>
    <w:p w:rsidR="00CA55B1" w:rsidRDefault="00CA55B1" w:rsidP="00CA55B1">
      <w:pPr>
        <w:tabs>
          <w:tab w:val="left" w:pos="6150"/>
        </w:tabs>
        <w:rPr>
          <w:iCs/>
          <w:shadow/>
        </w:rPr>
      </w:pPr>
    </w:p>
    <w:tbl>
      <w:tblPr>
        <w:tblW w:w="1032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320"/>
      </w:tblGrid>
      <w:tr w:rsidR="00B56920" w:rsidRPr="002F3299" w:rsidTr="008053EB">
        <w:trPr>
          <w:trHeight w:val="421"/>
        </w:trPr>
        <w:tc>
          <w:tcPr>
            <w:tcW w:w="10320" w:type="dxa"/>
          </w:tcPr>
          <w:tbl>
            <w:tblPr>
              <w:tblStyle w:val="a5"/>
              <w:tblpPr w:leftFromText="180" w:rightFromText="180" w:vertAnchor="text" w:horzAnchor="margin" w:tblpY="10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6072"/>
              <w:gridCol w:w="3499"/>
            </w:tblGrid>
            <w:tr w:rsidR="00B56920" w:rsidRPr="002F3299" w:rsidTr="008053EB">
              <w:tc>
                <w:tcPr>
                  <w:tcW w:w="6072" w:type="dxa"/>
                </w:tcPr>
                <w:p w:rsidR="00B56920" w:rsidRPr="002F3299" w:rsidRDefault="00B56920" w:rsidP="008053EB">
                  <w:pPr>
                    <w:tabs>
                      <w:tab w:val="left" w:pos="6150"/>
                    </w:tabs>
                    <w:rPr>
                      <w:iCs/>
                      <w:shadow/>
                    </w:rPr>
                  </w:pPr>
                  <w:r w:rsidRPr="002F3299">
                    <w:rPr>
                      <w:iCs/>
                      <w:shadow/>
                    </w:rPr>
                    <w:t xml:space="preserve">Об определении специальных мест для  проведения публичных мероприятий и размещения агитационных материалов </w:t>
                  </w:r>
                  <w:r w:rsidRPr="002F3299">
                    <w:rPr>
                      <w:color w:val="000000" w:themeColor="text1"/>
                    </w:rPr>
                    <w:t xml:space="preserve">по выборам </w:t>
                  </w:r>
                  <w:r w:rsidRPr="002F3299">
                    <w:rPr>
                      <w:bCs/>
                      <w:color w:val="000000" w:themeColor="text1"/>
                      <w:szCs w:val="28"/>
                    </w:rPr>
                    <w:t>Губернатора Оренбургской области, дополнительных выборов депутатов Законодательного Собрания Оренбургской области шестого созыва</w:t>
                  </w:r>
                </w:p>
              </w:tc>
              <w:tc>
                <w:tcPr>
                  <w:tcW w:w="3499" w:type="dxa"/>
                </w:tcPr>
                <w:p w:rsidR="00B56920" w:rsidRPr="002F3299" w:rsidRDefault="00B56920" w:rsidP="008053EB">
                  <w:pPr>
                    <w:tabs>
                      <w:tab w:val="left" w:pos="6150"/>
                    </w:tabs>
                    <w:rPr>
                      <w:iCs/>
                      <w:shadow/>
                    </w:rPr>
                  </w:pPr>
                </w:p>
              </w:tc>
            </w:tr>
          </w:tbl>
          <w:p w:rsidR="00B56920" w:rsidRPr="002F3299" w:rsidRDefault="00B56920" w:rsidP="008053EB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56920" w:rsidRPr="002F3299" w:rsidRDefault="00B56920" w:rsidP="00B56920">
      <w:pPr>
        <w:tabs>
          <w:tab w:val="left" w:pos="6150"/>
        </w:tabs>
        <w:rPr>
          <w:iCs/>
          <w:shadow/>
        </w:rPr>
      </w:pPr>
    </w:p>
    <w:p w:rsidR="00B56920" w:rsidRPr="002F3299" w:rsidRDefault="00B56920" w:rsidP="00B56920">
      <w:pPr>
        <w:ind w:firstLine="720"/>
        <w:rPr>
          <w:bCs/>
          <w:szCs w:val="28"/>
        </w:rPr>
      </w:pPr>
      <w:r w:rsidRPr="002F3299">
        <w:rPr>
          <w:iCs/>
          <w:shadow/>
        </w:rPr>
        <w:t xml:space="preserve">       </w:t>
      </w:r>
      <w:r w:rsidRPr="002F3299">
        <w:rPr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</w:t>
      </w:r>
      <w:proofErr w:type="gramStart"/>
      <w:r w:rsidRPr="002F3299">
        <w:rPr>
          <w:szCs w:val="28"/>
        </w:rPr>
        <w:t>в</w:t>
      </w:r>
      <w:proofErr w:type="gramEnd"/>
      <w:r w:rsidRPr="002F3299">
        <w:rPr>
          <w:szCs w:val="28"/>
        </w:rPr>
        <w:t xml:space="preserve"> </w:t>
      </w:r>
      <w:proofErr w:type="gramStart"/>
      <w:r w:rsidRPr="002F3299">
        <w:rPr>
          <w:szCs w:val="28"/>
        </w:rPr>
        <w:t>референдуме граждан Российской Федерации», Законом Оренбургской области от 25 июня 2012 г. №883/250-</w:t>
      </w:r>
      <w:r w:rsidRPr="002F3299">
        <w:rPr>
          <w:szCs w:val="28"/>
          <w:lang w:val="en-US"/>
        </w:rPr>
        <w:t>V</w:t>
      </w:r>
      <w:r w:rsidRPr="002F3299">
        <w:rPr>
          <w:szCs w:val="28"/>
        </w:rPr>
        <w:t>-ОЗ «О выборах Губернатора Оренбургской области», Законом Оренбургской области от 16 ноября 2005 г. N 2711/469-III-ОЗ "О выборах депутатов Законодательного Собрания Оренбургской области"</w:t>
      </w:r>
      <w:r w:rsidRPr="002F3299">
        <w:rPr>
          <w:bCs/>
          <w:szCs w:val="28"/>
        </w:rPr>
        <w:t>:</w:t>
      </w:r>
      <w:proofErr w:type="gramEnd"/>
    </w:p>
    <w:p w:rsidR="00B56920" w:rsidRPr="002F3299" w:rsidRDefault="00B56920" w:rsidP="00B56920">
      <w:pPr>
        <w:tabs>
          <w:tab w:val="left" w:pos="6150"/>
        </w:tabs>
        <w:rPr>
          <w:iCs/>
          <w:shadow/>
        </w:rPr>
      </w:pPr>
      <w:r w:rsidRPr="002F3299">
        <w:rPr>
          <w:bCs/>
          <w:szCs w:val="28"/>
        </w:rPr>
        <w:t>1. В</w:t>
      </w:r>
      <w:r w:rsidRPr="002F3299">
        <w:rPr>
          <w:iCs/>
          <w:shadow/>
        </w:rPr>
        <w:t xml:space="preserve">ыделить специальные места для проведения публичных мероприятий и размещения агитационных материалов </w:t>
      </w:r>
      <w:r w:rsidRPr="002F3299">
        <w:t xml:space="preserve">по выборам </w:t>
      </w:r>
      <w:r w:rsidRPr="002F3299">
        <w:rPr>
          <w:bCs/>
          <w:szCs w:val="28"/>
        </w:rPr>
        <w:t>Губернатора Оренбургской области, дополнительных выборов депутатов Законодательного Собрания Оренбургской области шестого созыва</w:t>
      </w:r>
      <w:r w:rsidRPr="002F3299">
        <w:rPr>
          <w:iCs/>
          <w:shadow/>
        </w:rPr>
        <w:t>:</w:t>
      </w:r>
    </w:p>
    <w:p w:rsidR="00B56920" w:rsidRDefault="00B56920" w:rsidP="00CA55B1">
      <w:pPr>
        <w:tabs>
          <w:tab w:val="left" w:pos="6150"/>
        </w:tabs>
        <w:jc w:val="center"/>
        <w:rPr>
          <w:b/>
          <w:szCs w:val="28"/>
          <w:u w:val="single"/>
        </w:rPr>
      </w:pPr>
    </w:p>
    <w:p w:rsidR="00CA55B1" w:rsidRPr="00436D27" w:rsidRDefault="00CA55B1" w:rsidP="00CA55B1">
      <w:pPr>
        <w:tabs>
          <w:tab w:val="left" w:pos="6150"/>
        </w:tabs>
        <w:jc w:val="center"/>
        <w:rPr>
          <w:b/>
          <w:szCs w:val="28"/>
          <w:u w:val="single"/>
        </w:rPr>
      </w:pPr>
      <w:r w:rsidRPr="00436D27">
        <w:rPr>
          <w:b/>
          <w:szCs w:val="28"/>
          <w:u w:val="single"/>
        </w:rPr>
        <w:t>Избирательный участок  № 13</w:t>
      </w:r>
      <w:r w:rsidR="00712977">
        <w:rPr>
          <w:b/>
          <w:szCs w:val="28"/>
          <w:u w:val="single"/>
        </w:rPr>
        <w:t>30</w:t>
      </w:r>
    </w:p>
    <w:p w:rsidR="00CA55B1" w:rsidRPr="00436D27" w:rsidRDefault="00CA55B1" w:rsidP="00CA55B1">
      <w:pPr>
        <w:tabs>
          <w:tab w:val="left" w:pos="6150"/>
        </w:tabs>
        <w:jc w:val="center"/>
        <w:rPr>
          <w:b/>
          <w:szCs w:val="28"/>
          <w:u w:val="single"/>
        </w:rPr>
      </w:pPr>
    </w:p>
    <w:p w:rsidR="00CA55B1" w:rsidRDefault="00CA55B1" w:rsidP="00CA55B1">
      <w:pPr>
        <w:rPr>
          <w:iCs/>
          <w:shadow/>
          <w:szCs w:val="28"/>
        </w:rPr>
      </w:pPr>
      <w:r>
        <w:rPr>
          <w:iCs/>
          <w:shadow/>
          <w:szCs w:val="28"/>
        </w:rPr>
        <w:t xml:space="preserve">1.1.Выделить специальные места для размещения печатных агитационных материалов: </w:t>
      </w:r>
    </w:p>
    <w:p w:rsidR="00CA55B1" w:rsidRDefault="00CA55B1" w:rsidP="00CA55B1">
      <w:pPr>
        <w:rPr>
          <w:iCs/>
          <w:shadow/>
          <w:szCs w:val="28"/>
        </w:rPr>
      </w:pPr>
      <w:r>
        <w:rPr>
          <w:iCs/>
          <w:shadow/>
          <w:szCs w:val="28"/>
        </w:rPr>
        <w:t>- информационный стенд, расположенный  по ул</w:t>
      </w:r>
      <w:proofErr w:type="gramStart"/>
      <w:r>
        <w:rPr>
          <w:iCs/>
          <w:shadow/>
          <w:szCs w:val="28"/>
        </w:rPr>
        <w:t>.</w:t>
      </w:r>
      <w:r w:rsidR="00712977">
        <w:rPr>
          <w:iCs/>
          <w:shadow/>
          <w:szCs w:val="28"/>
        </w:rPr>
        <w:t>М</w:t>
      </w:r>
      <w:proofErr w:type="gramEnd"/>
      <w:r w:rsidR="00712977">
        <w:rPr>
          <w:iCs/>
          <w:shadow/>
          <w:szCs w:val="28"/>
        </w:rPr>
        <w:t xml:space="preserve">ира </w:t>
      </w:r>
      <w:r>
        <w:rPr>
          <w:iCs/>
          <w:shadow/>
          <w:szCs w:val="28"/>
        </w:rPr>
        <w:t xml:space="preserve"> здание ФАП, по адресу: </w:t>
      </w:r>
      <w:proofErr w:type="spellStart"/>
      <w:r w:rsidR="00712977">
        <w:rPr>
          <w:iCs/>
          <w:shadow/>
          <w:szCs w:val="28"/>
        </w:rPr>
        <w:t>с.Шапошниково</w:t>
      </w:r>
      <w:proofErr w:type="spellEnd"/>
      <w:r w:rsidR="00712977">
        <w:rPr>
          <w:iCs/>
          <w:shadow/>
          <w:szCs w:val="28"/>
        </w:rPr>
        <w:t>, ул.Мира, дом 14</w:t>
      </w:r>
      <w:r w:rsidR="00B56920">
        <w:rPr>
          <w:iCs/>
          <w:shadow/>
          <w:szCs w:val="28"/>
        </w:rPr>
        <w:t xml:space="preserve"> (по письменному согласованию)</w:t>
      </w:r>
      <w:r>
        <w:rPr>
          <w:iCs/>
          <w:shadow/>
          <w:szCs w:val="28"/>
        </w:rPr>
        <w:t>;</w:t>
      </w:r>
    </w:p>
    <w:p w:rsidR="00712977" w:rsidRDefault="00712977" w:rsidP="00CA55B1">
      <w:pPr>
        <w:rPr>
          <w:iCs/>
          <w:shadow/>
          <w:szCs w:val="28"/>
        </w:rPr>
      </w:pPr>
      <w:r>
        <w:rPr>
          <w:iCs/>
          <w:shadow/>
          <w:szCs w:val="28"/>
        </w:rPr>
        <w:t>- информационный стенд, расположенный по ул</w:t>
      </w:r>
      <w:proofErr w:type="gramStart"/>
      <w:r>
        <w:rPr>
          <w:iCs/>
          <w:shadow/>
          <w:szCs w:val="28"/>
        </w:rPr>
        <w:t>.М</w:t>
      </w:r>
      <w:proofErr w:type="gramEnd"/>
      <w:r>
        <w:rPr>
          <w:iCs/>
          <w:shadow/>
          <w:szCs w:val="28"/>
        </w:rPr>
        <w:t>ира здание МБОУ «</w:t>
      </w:r>
      <w:proofErr w:type="spellStart"/>
      <w:r>
        <w:rPr>
          <w:iCs/>
          <w:shadow/>
          <w:szCs w:val="28"/>
        </w:rPr>
        <w:t>Шапошниковская</w:t>
      </w:r>
      <w:proofErr w:type="spellEnd"/>
      <w:r>
        <w:rPr>
          <w:iCs/>
          <w:shadow/>
          <w:szCs w:val="28"/>
        </w:rPr>
        <w:t xml:space="preserve"> средняя общеобразовательная школа», по адресу: </w:t>
      </w:r>
      <w:proofErr w:type="spellStart"/>
      <w:r>
        <w:rPr>
          <w:iCs/>
          <w:shadow/>
          <w:szCs w:val="28"/>
        </w:rPr>
        <w:t>с.Шапошниково</w:t>
      </w:r>
      <w:proofErr w:type="spellEnd"/>
      <w:r>
        <w:rPr>
          <w:iCs/>
          <w:shadow/>
          <w:szCs w:val="28"/>
        </w:rPr>
        <w:t>, ул.Мира, дом 7 (по письменному согласованию);</w:t>
      </w:r>
    </w:p>
    <w:p w:rsidR="00CA55B1" w:rsidRDefault="00CA55B1" w:rsidP="00CA55B1">
      <w:pPr>
        <w:rPr>
          <w:iCs/>
          <w:shadow/>
          <w:color w:val="FF0000"/>
          <w:szCs w:val="28"/>
        </w:rPr>
      </w:pPr>
      <w:r>
        <w:rPr>
          <w:iCs/>
          <w:shadow/>
          <w:szCs w:val="28"/>
        </w:rPr>
        <w:t>1.2</w:t>
      </w:r>
      <w:proofErr w:type="gramStart"/>
      <w:r>
        <w:rPr>
          <w:iCs/>
          <w:shadow/>
          <w:szCs w:val="28"/>
        </w:rPr>
        <w:t xml:space="preserve">  </w:t>
      </w:r>
      <w:bookmarkStart w:id="0" w:name="_GoBack"/>
      <w:bookmarkEnd w:id="0"/>
      <w:r>
        <w:rPr>
          <w:iCs/>
          <w:shadow/>
          <w:szCs w:val="28"/>
        </w:rPr>
        <w:t xml:space="preserve"> В</w:t>
      </w:r>
      <w:proofErr w:type="gramEnd"/>
      <w:r>
        <w:rPr>
          <w:iCs/>
          <w:shadow/>
          <w:szCs w:val="28"/>
        </w:rPr>
        <w:t>ыделить специальные места для проведения публичных мероприятий:</w:t>
      </w:r>
    </w:p>
    <w:p w:rsidR="00CA55B1" w:rsidRDefault="00CA55B1" w:rsidP="00CA55B1">
      <w:pPr>
        <w:rPr>
          <w:iCs/>
          <w:shadow/>
          <w:szCs w:val="28"/>
        </w:rPr>
      </w:pPr>
      <w:r>
        <w:rPr>
          <w:iCs/>
          <w:shadow/>
          <w:szCs w:val="28"/>
        </w:rPr>
        <w:t xml:space="preserve">- здание </w:t>
      </w:r>
      <w:proofErr w:type="spellStart"/>
      <w:r w:rsidR="00712977">
        <w:rPr>
          <w:iCs/>
          <w:shadow/>
          <w:szCs w:val="28"/>
        </w:rPr>
        <w:t>Шапошниковского</w:t>
      </w:r>
      <w:proofErr w:type="spellEnd"/>
      <w:r>
        <w:rPr>
          <w:iCs/>
          <w:shadow/>
          <w:szCs w:val="28"/>
        </w:rPr>
        <w:t xml:space="preserve"> сельского</w:t>
      </w:r>
      <w:r w:rsidR="00712977">
        <w:rPr>
          <w:iCs/>
          <w:shadow/>
          <w:szCs w:val="28"/>
        </w:rPr>
        <w:t xml:space="preserve"> Дома</w:t>
      </w:r>
      <w:r>
        <w:rPr>
          <w:iCs/>
          <w:shadow/>
          <w:szCs w:val="28"/>
        </w:rPr>
        <w:t xml:space="preserve"> к</w:t>
      </w:r>
      <w:r w:rsidR="00712977">
        <w:rPr>
          <w:iCs/>
          <w:shadow/>
          <w:szCs w:val="28"/>
        </w:rPr>
        <w:t>ультуры</w:t>
      </w:r>
      <w:r>
        <w:rPr>
          <w:iCs/>
          <w:shadow/>
          <w:szCs w:val="28"/>
        </w:rPr>
        <w:t xml:space="preserve">, по адресу: </w:t>
      </w:r>
      <w:proofErr w:type="spellStart"/>
      <w:r w:rsidR="00712977">
        <w:rPr>
          <w:iCs/>
          <w:shadow/>
          <w:szCs w:val="28"/>
        </w:rPr>
        <w:t>с</w:t>
      </w:r>
      <w:proofErr w:type="gramStart"/>
      <w:r w:rsidR="00712977">
        <w:rPr>
          <w:iCs/>
          <w:shadow/>
          <w:szCs w:val="28"/>
        </w:rPr>
        <w:t>.Ш</w:t>
      </w:r>
      <w:proofErr w:type="gramEnd"/>
      <w:r w:rsidR="00712977">
        <w:rPr>
          <w:iCs/>
          <w:shadow/>
          <w:szCs w:val="28"/>
        </w:rPr>
        <w:t>апошниково</w:t>
      </w:r>
      <w:proofErr w:type="spellEnd"/>
      <w:r w:rsidR="00712977">
        <w:rPr>
          <w:iCs/>
          <w:shadow/>
          <w:szCs w:val="28"/>
        </w:rPr>
        <w:t>, ул.Молодежная, дом 20</w:t>
      </w:r>
      <w:r>
        <w:rPr>
          <w:iCs/>
          <w:shadow/>
          <w:szCs w:val="28"/>
        </w:rPr>
        <w:t>;</w:t>
      </w:r>
    </w:p>
    <w:p w:rsidR="00712977" w:rsidRDefault="00712977" w:rsidP="00CA55B1">
      <w:pPr>
        <w:rPr>
          <w:iCs/>
          <w:shadow/>
          <w:szCs w:val="28"/>
        </w:rPr>
      </w:pPr>
    </w:p>
    <w:p w:rsidR="00CA55B1" w:rsidRDefault="00CA55B1" w:rsidP="00CA55B1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Избирательный участок  № 133</w:t>
      </w:r>
      <w:r w:rsidR="00712977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CA55B1" w:rsidRPr="00436D27" w:rsidRDefault="00CA55B1" w:rsidP="00CA55B1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A55B1" w:rsidRDefault="00CA55B1" w:rsidP="00CA55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 xml:space="preserve">1.1.Выделить специальные места для размещения печатных агитационных материалов: </w:t>
      </w:r>
    </w:p>
    <w:p w:rsidR="00CA55B1" w:rsidRDefault="00CA55B1" w:rsidP="00CA55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1320C">
        <w:rPr>
          <w:rFonts w:ascii="Times New Roman" w:hAnsi="Times New Roman"/>
          <w:sz w:val="28"/>
          <w:szCs w:val="28"/>
        </w:rPr>
        <w:t>информационны</w:t>
      </w:r>
      <w:r>
        <w:rPr>
          <w:rFonts w:ascii="Times New Roman" w:hAnsi="Times New Roman"/>
          <w:sz w:val="28"/>
          <w:szCs w:val="28"/>
        </w:rPr>
        <w:t>й стенд</w:t>
      </w:r>
      <w:r w:rsidRPr="0071320C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>й</w:t>
      </w:r>
      <w:r w:rsidRPr="0071320C">
        <w:rPr>
          <w:rFonts w:ascii="Times New Roman" w:hAnsi="Times New Roman"/>
          <w:sz w:val="28"/>
          <w:szCs w:val="28"/>
        </w:rPr>
        <w:t xml:space="preserve"> по ул. </w:t>
      </w:r>
      <w:r w:rsidR="00712977">
        <w:rPr>
          <w:rFonts w:ascii="Times New Roman" w:hAnsi="Times New Roman"/>
          <w:sz w:val="28"/>
          <w:szCs w:val="28"/>
        </w:rPr>
        <w:t>Полевая</w:t>
      </w:r>
      <w:r w:rsidRPr="00F82BD2">
        <w:rPr>
          <w:rFonts w:ascii="Times New Roman" w:hAnsi="Times New Roman"/>
          <w:sz w:val="28"/>
          <w:szCs w:val="28"/>
        </w:rPr>
        <w:t>,</w:t>
      </w:r>
      <w:r w:rsidRPr="0071320C">
        <w:rPr>
          <w:rFonts w:ascii="Times New Roman" w:hAnsi="Times New Roman"/>
          <w:sz w:val="28"/>
          <w:szCs w:val="28"/>
        </w:rPr>
        <w:t xml:space="preserve"> здание </w:t>
      </w:r>
      <w:r w:rsidR="00712977">
        <w:rPr>
          <w:rFonts w:ascii="Times New Roman" w:hAnsi="Times New Roman"/>
          <w:sz w:val="28"/>
          <w:szCs w:val="28"/>
        </w:rPr>
        <w:t>ФП</w:t>
      </w:r>
      <w:r w:rsidRPr="0071320C">
        <w:rPr>
          <w:rFonts w:ascii="Times New Roman" w:hAnsi="Times New Roman"/>
          <w:sz w:val="28"/>
          <w:szCs w:val="28"/>
        </w:rPr>
        <w:t xml:space="preserve">, по адресу: </w:t>
      </w:r>
      <w:r w:rsidR="00712977">
        <w:rPr>
          <w:rFonts w:ascii="Times New Roman" w:hAnsi="Times New Roman"/>
          <w:sz w:val="28"/>
          <w:szCs w:val="28"/>
        </w:rPr>
        <w:t>п</w:t>
      </w:r>
      <w:proofErr w:type="gramStart"/>
      <w:r w:rsidR="00712977">
        <w:rPr>
          <w:rFonts w:ascii="Times New Roman" w:hAnsi="Times New Roman"/>
          <w:sz w:val="28"/>
          <w:szCs w:val="28"/>
        </w:rPr>
        <w:t>.В</w:t>
      </w:r>
      <w:proofErr w:type="gramEnd"/>
      <w:r w:rsidR="00712977">
        <w:rPr>
          <w:rFonts w:ascii="Times New Roman" w:hAnsi="Times New Roman"/>
          <w:sz w:val="28"/>
          <w:szCs w:val="28"/>
        </w:rPr>
        <w:t>ербовый Сырт, ул.Полевая, дом 10</w:t>
      </w:r>
      <w:r w:rsidRPr="0071320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(по письменному согласованию)</w:t>
      </w:r>
    </w:p>
    <w:p w:rsidR="00CA55B1" w:rsidRPr="0071320C" w:rsidRDefault="00CA55B1" w:rsidP="00CA55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320C">
        <w:rPr>
          <w:rFonts w:ascii="Times New Roman" w:hAnsi="Times New Roman"/>
          <w:sz w:val="28"/>
          <w:szCs w:val="28"/>
        </w:rPr>
        <w:t>1.2</w:t>
      </w:r>
      <w:proofErr w:type="gramStart"/>
      <w:r w:rsidRPr="0071320C">
        <w:rPr>
          <w:rFonts w:ascii="Times New Roman" w:hAnsi="Times New Roman"/>
          <w:sz w:val="28"/>
          <w:szCs w:val="28"/>
        </w:rPr>
        <w:t xml:space="preserve">     В</w:t>
      </w:r>
      <w:proofErr w:type="gramEnd"/>
      <w:r w:rsidRPr="0071320C">
        <w:rPr>
          <w:rFonts w:ascii="Times New Roman" w:hAnsi="Times New Roman"/>
          <w:sz w:val="28"/>
          <w:szCs w:val="28"/>
        </w:rPr>
        <w:t>ыделить специальные места для проведения публичных мероприятий:</w:t>
      </w:r>
    </w:p>
    <w:p w:rsidR="00CA55B1" w:rsidRDefault="00CA55B1" w:rsidP="00CA55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</w:t>
      </w:r>
      <w:r w:rsidR="00712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977">
        <w:rPr>
          <w:rFonts w:ascii="Times New Roman" w:hAnsi="Times New Roman"/>
          <w:sz w:val="28"/>
          <w:szCs w:val="28"/>
        </w:rPr>
        <w:t>Вербовского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DD5435">
        <w:rPr>
          <w:rFonts w:ascii="Times New Roman" w:hAnsi="Times New Roman"/>
          <w:sz w:val="28"/>
          <w:szCs w:val="28"/>
        </w:rPr>
        <w:t>клуба</w:t>
      </w:r>
      <w:r w:rsidRPr="0071320C">
        <w:rPr>
          <w:rFonts w:ascii="Times New Roman" w:hAnsi="Times New Roman"/>
          <w:sz w:val="28"/>
          <w:szCs w:val="28"/>
        </w:rPr>
        <w:t xml:space="preserve">, </w:t>
      </w:r>
      <w:r w:rsidR="00DD5435">
        <w:rPr>
          <w:rFonts w:ascii="Times New Roman" w:hAnsi="Times New Roman"/>
          <w:sz w:val="28"/>
          <w:szCs w:val="28"/>
        </w:rPr>
        <w:t xml:space="preserve">по адресу: </w:t>
      </w:r>
      <w:r w:rsidRPr="0071320C">
        <w:rPr>
          <w:rFonts w:ascii="Times New Roman" w:hAnsi="Times New Roman"/>
          <w:sz w:val="28"/>
          <w:szCs w:val="28"/>
        </w:rPr>
        <w:t>ул</w:t>
      </w:r>
      <w:proofErr w:type="gramStart"/>
      <w:r w:rsidRPr="0071320C">
        <w:rPr>
          <w:rFonts w:ascii="Times New Roman" w:hAnsi="Times New Roman"/>
          <w:sz w:val="28"/>
          <w:szCs w:val="28"/>
        </w:rPr>
        <w:t>.</w:t>
      </w:r>
      <w:r w:rsidR="00712977">
        <w:rPr>
          <w:rFonts w:ascii="Times New Roman" w:hAnsi="Times New Roman"/>
          <w:sz w:val="28"/>
          <w:szCs w:val="28"/>
        </w:rPr>
        <w:t>Н</w:t>
      </w:r>
      <w:proofErr w:type="gramEnd"/>
      <w:r w:rsidR="00712977">
        <w:rPr>
          <w:rFonts w:ascii="Times New Roman" w:hAnsi="Times New Roman"/>
          <w:sz w:val="28"/>
          <w:szCs w:val="28"/>
        </w:rPr>
        <w:t xml:space="preserve">аумова, дом </w:t>
      </w:r>
      <w:r w:rsidR="00DD5435">
        <w:rPr>
          <w:rFonts w:ascii="Times New Roman" w:hAnsi="Times New Roman"/>
          <w:sz w:val="28"/>
          <w:szCs w:val="28"/>
        </w:rPr>
        <w:t>8</w:t>
      </w:r>
      <w:r w:rsidRPr="0071320C">
        <w:rPr>
          <w:rFonts w:ascii="Times New Roman" w:hAnsi="Times New Roman"/>
          <w:sz w:val="28"/>
          <w:szCs w:val="28"/>
        </w:rPr>
        <w:t>;</w:t>
      </w:r>
    </w:p>
    <w:p w:rsidR="00D83891" w:rsidRDefault="00D83891" w:rsidP="00D838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</w:t>
      </w:r>
      <w:r w:rsidR="00DD5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435">
        <w:rPr>
          <w:rFonts w:ascii="Times New Roman" w:hAnsi="Times New Roman"/>
          <w:sz w:val="28"/>
          <w:szCs w:val="28"/>
        </w:rPr>
        <w:t>Бакаушинского</w:t>
      </w:r>
      <w:proofErr w:type="spellEnd"/>
      <w:r w:rsidR="00DD5435">
        <w:rPr>
          <w:rFonts w:ascii="Times New Roman" w:hAnsi="Times New Roman"/>
          <w:sz w:val="28"/>
          <w:szCs w:val="28"/>
        </w:rPr>
        <w:t xml:space="preserve"> сельского клуба, по адресу: ул</w:t>
      </w:r>
      <w:proofErr w:type="gramStart"/>
      <w:r w:rsidR="00DD5435">
        <w:rPr>
          <w:rFonts w:ascii="Times New Roman" w:hAnsi="Times New Roman"/>
          <w:sz w:val="28"/>
          <w:szCs w:val="28"/>
        </w:rPr>
        <w:t>.П</w:t>
      </w:r>
      <w:proofErr w:type="gramEnd"/>
      <w:r w:rsidR="00DD5435">
        <w:rPr>
          <w:rFonts w:ascii="Times New Roman" w:hAnsi="Times New Roman"/>
          <w:sz w:val="28"/>
          <w:szCs w:val="28"/>
        </w:rPr>
        <w:t>обеды, дом 12</w:t>
      </w:r>
      <w:r w:rsidR="00FC552F">
        <w:rPr>
          <w:rFonts w:ascii="Times New Roman" w:hAnsi="Times New Roman"/>
          <w:sz w:val="28"/>
          <w:szCs w:val="28"/>
        </w:rPr>
        <w:t>;</w:t>
      </w:r>
    </w:p>
    <w:p w:rsidR="00DD5435" w:rsidRDefault="00DD5435" w:rsidP="00CA55B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55B1" w:rsidRDefault="00CA55B1" w:rsidP="00CA55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500243">
        <w:rPr>
          <w:rFonts w:ascii="Times New Roman" w:hAnsi="Times New Roman"/>
          <w:sz w:val="28"/>
          <w:szCs w:val="28"/>
        </w:rPr>
        <w:t>оставляю за собой.</w:t>
      </w:r>
    </w:p>
    <w:p w:rsidR="00DD5435" w:rsidRDefault="00DD5435" w:rsidP="00CA55B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55B1" w:rsidRDefault="00CA55B1" w:rsidP="00CA55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CA55B1" w:rsidRDefault="00CA55B1" w:rsidP="00CA55B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55B1" w:rsidRDefault="00CA55B1" w:rsidP="00CA55B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55B1" w:rsidRDefault="00CA55B1" w:rsidP="00CA55B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55B1" w:rsidRDefault="00CA55B1" w:rsidP="00CA55B1">
      <w:pPr>
        <w:tabs>
          <w:tab w:val="left" w:pos="6150"/>
        </w:tabs>
        <w:rPr>
          <w:szCs w:val="28"/>
        </w:rPr>
      </w:pPr>
    </w:p>
    <w:p w:rsidR="00CA55B1" w:rsidRDefault="00CA55B1" w:rsidP="00CA55B1">
      <w:pPr>
        <w:tabs>
          <w:tab w:val="left" w:pos="6150"/>
        </w:tabs>
        <w:rPr>
          <w:iCs/>
          <w:shadow/>
          <w:szCs w:val="28"/>
        </w:rPr>
      </w:pPr>
      <w:r>
        <w:rPr>
          <w:iCs/>
          <w:shadow/>
          <w:szCs w:val="28"/>
        </w:rPr>
        <w:t xml:space="preserve"> </w:t>
      </w:r>
      <w:r>
        <w:rPr>
          <w:szCs w:val="28"/>
        </w:rPr>
        <w:t>Глава муниципального образования</w:t>
      </w:r>
    </w:p>
    <w:p w:rsidR="00CA55B1" w:rsidRDefault="00500243" w:rsidP="00CA55B1">
      <w:pPr>
        <w:rPr>
          <w:szCs w:val="28"/>
        </w:rPr>
      </w:pPr>
      <w:r>
        <w:rPr>
          <w:szCs w:val="28"/>
        </w:rPr>
        <w:t>Шапошниковский</w:t>
      </w:r>
      <w:r w:rsidR="00CA55B1">
        <w:rPr>
          <w:szCs w:val="28"/>
        </w:rPr>
        <w:t xml:space="preserve">  сельсовет</w:t>
      </w:r>
      <w:r w:rsidR="00CA55B1">
        <w:rPr>
          <w:szCs w:val="28"/>
        </w:rPr>
        <w:tab/>
      </w:r>
      <w:r w:rsidR="00CA55B1">
        <w:rPr>
          <w:szCs w:val="28"/>
        </w:rPr>
        <w:tab/>
      </w:r>
      <w:r w:rsidR="00CA55B1">
        <w:rPr>
          <w:szCs w:val="28"/>
        </w:rPr>
        <w:tab/>
      </w:r>
      <w:r w:rsidR="00CA55B1">
        <w:rPr>
          <w:szCs w:val="28"/>
        </w:rPr>
        <w:tab/>
      </w:r>
      <w:r w:rsidR="00CA55B1">
        <w:rPr>
          <w:szCs w:val="28"/>
        </w:rPr>
        <w:tab/>
      </w:r>
      <w:r>
        <w:rPr>
          <w:szCs w:val="28"/>
        </w:rPr>
        <w:t>А.И.Козлов</w:t>
      </w:r>
    </w:p>
    <w:p w:rsidR="00CA55B1" w:rsidRDefault="00CA55B1" w:rsidP="00CA55B1">
      <w:pPr>
        <w:pStyle w:val="a4"/>
        <w:jc w:val="both"/>
        <w:rPr>
          <w:rFonts w:cs="Arial"/>
          <w:b/>
          <w:sz w:val="32"/>
          <w:szCs w:val="32"/>
          <w:lang w:eastAsia="en-US"/>
        </w:rPr>
      </w:pPr>
    </w:p>
    <w:p w:rsidR="00CA55B1" w:rsidRDefault="00CA55B1" w:rsidP="00CA55B1"/>
    <w:p w:rsidR="001D0624" w:rsidRDefault="001D0624"/>
    <w:sectPr w:rsidR="001D0624" w:rsidSect="00F82BD2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1D1"/>
    <w:multiLevelType w:val="multilevel"/>
    <w:tmpl w:val="BB4AB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B1"/>
    <w:rsid w:val="001D0624"/>
    <w:rsid w:val="00500243"/>
    <w:rsid w:val="005B00EA"/>
    <w:rsid w:val="005F5A0B"/>
    <w:rsid w:val="00712977"/>
    <w:rsid w:val="00720EEF"/>
    <w:rsid w:val="00751B91"/>
    <w:rsid w:val="007E2B88"/>
    <w:rsid w:val="00953AD7"/>
    <w:rsid w:val="00A51550"/>
    <w:rsid w:val="00B56920"/>
    <w:rsid w:val="00CA55B1"/>
    <w:rsid w:val="00D83891"/>
    <w:rsid w:val="00DC5A5F"/>
    <w:rsid w:val="00DD5435"/>
    <w:rsid w:val="00FC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A55B1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A5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55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6920"/>
    <w:pPr>
      <w:spacing w:before="100" w:beforeAutospacing="1" w:after="100" w:afterAutospacing="1"/>
      <w:jc w:val="left"/>
    </w:pPr>
    <w:rPr>
      <w:rFonts w:eastAsia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User</cp:lastModifiedBy>
  <cp:revision>9</cp:revision>
  <cp:lastPrinted>2019-07-01T05:37:00Z</cp:lastPrinted>
  <dcterms:created xsi:type="dcterms:W3CDTF">2018-01-30T10:55:00Z</dcterms:created>
  <dcterms:modified xsi:type="dcterms:W3CDTF">2019-07-01T06:02:00Z</dcterms:modified>
</cp:coreProperties>
</file>